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846BA" w:rsidRPr="000E2FC3" w:rsidRDefault="00F846BA" w:rsidP="00F846BA">
      <w:pPr>
        <w:rPr>
          <w:b/>
        </w:rPr>
      </w:pPr>
      <w:r w:rsidRPr="000E2FC3">
        <w:rPr>
          <w:b/>
        </w:rPr>
        <w:t>Перечень оснований для формирования RA</w:t>
      </w:r>
    </w:p>
    <w:p w:rsidR="00391300" w:rsidRPr="000E2FC3" w:rsidRDefault="00391300" w:rsidP="00F846BA"/>
    <w:p w:rsidR="00391300" w:rsidRPr="000E2FC3" w:rsidRDefault="00391300" w:rsidP="00F846BA">
      <w:r w:rsidRPr="000E2FC3">
        <w:t xml:space="preserve">Запросы на </w:t>
      </w:r>
      <w:r w:rsidR="00BD52D8" w:rsidRPr="000E2FC3">
        <w:t xml:space="preserve">вынужденный </w:t>
      </w:r>
      <w:r w:rsidRPr="000E2FC3">
        <w:t xml:space="preserve">возврат авиабилетов и </w:t>
      </w:r>
      <w:r w:rsidR="00867B18" w:rsidRPr="000E2FC3">
        <w:t>ЭМД</w:t>
      </w:r>
      <w:r w:rsidRPr="000E2FC3">
        <w:t xml:space="preserve"> </w:t>
      </w:r>
      <w:r w:rsidR="00867B18" w:rsidRPr="000E2FC3">
        <w:t>направляются агентами</w:t>
      </w:r>
      <w:r w:rsidRPr="000E2FC3">
        <w:t xml:space="preserve"> через </w:t>
      </w:r>
      <w:r w:rsidR="00867B18" w:rsidRPr="000E2FC3">
        <w:t xml:space="preserve">сервис </w:t>
      </w:r>
      <w:r w:rsidRPr="000E2FC3">
        <w:t>«</w:t>
      </w:r>
      <w:r w:rsidRPr="000E2FC3">
        <w:rPr>
          <w:u w:val="single"/>
        </w:rPr>
        <w:t>Запрос на возврат»</w:t>
      </w:r>
      <w:r w:rsidRPr="000E2FC3">
        <w:t xml:space="preserve"> в </w:t>
      </w:r>
      <w:r w:rsidRPr="000E2FC3">
        <w:rPr>
          <w:lang w:val="en-US"/>
        </w:rPr>
        <w:t>TCH</w:t>
      </w:r>
      <w:r w:rsidRPr="000E2FC3">
        <w:t xml:space="preserve"> </w:t>
      </w:r>
      <w:r w:rsidRPr="000E2FC3">
        <w:rPr>
          <w:lang w:val="en-US"/>
        </w:rPr>
        <w:t>Connect</w:t>
      </w:r>
      <w:r w:rsidRPr="000E2FC3">
        <w:t>.</w:t>
      </w:r>
    </w:p>
    <w:p w:rsidR="00F846BA" w:rsidRPr="000E2FC3" w:rsidRDefault="00F846BA" w:rsidP="00F846BA"/>
    <w:p w:rsidR="00F846BA" w:rsidRPr="000E2FC3" w:rsidRDefault="00F846BA" w:rsidP="00F846BA">
      <w:pPr>
        <w:shd w:val="clear" w:color="auto" w:fill="FFFFFF"/>
        <w:jc w:val="both"/>
      </w:pPr>
      <w:bookmarkStart w:id="0" w:name="_GoBack"/>
      <w:r w:rsidRPr="000E2FC3">
        <w:t>Запрос на возврат может быть сформирован в случаях:</w:t>
      </w:r>
    </w:p>
    <w:bookmarkEnd w:id="0"/>
    <w:p w:rsidR="00F846BA" w:rsidRPr="000E2FC3" w:rsidRDefault="00F846BA" w:rsidP="00F846BA">
      <w:pPr>
        <w:shd w:val="clear" w:color="auto" w:fill="FFFFFF"/>
        <w:ind w:left="720"/>
        <w:jc w:val="both"/>
      </w:pPr>
    </w:p>
    <w:tbl>
      <w:tblPr>
        <w:tblStyle w:val="a3"/>
        <w:tblW w:w="9073" w:type="dxa"/>
        <w:tblInd w:w="-34" w:type="dxa"/>
        <w:tblLayout w:type="fixed"/>
        <w:tblLook w:val="04A0" w:firstRow="1" w:lastRow="0" w:firstColumn="1" w:lastColumn="0" w:noHBand="0" w:noVBand="1"/>
      </w:tblPr>
      <w:tblGrid>
        <w:gridCol w:w="426"/>
        <w:gridCol w:w="2693"/>
        <w:gridCol w:w="2693"/>
        <w:gridCol w:w="3261"/>
      </w:tblGrid>
      <w:tr w:rsidR="000E2FC3" w:rsidRPr="000E2FC3" w:rsidTr="00F846BA">
        <w:trPr>
          <w:trHeight w:val="539"/>
        </w:trPr>
        <w:tc>
          <w:tcPr>
            <w:tcW w:w="426" w:type="dxa"/>
          </w:tcPr>
          <w:p w:rsidR="00F846BA" w:rsidRPr="000E2FC3" w:rsidRDefault="00F846BA" w:rsidP="00431B4C">
            <w:pPr>
              <w:pStyle w:val="3"/>
              <w:shd w:val="clear" w:color="auto" w:fill="auto"/>
              <w:tabs>
                <w:tab w:val="left" w:pos="1238"/>
              </w:tabs>
              <w:spacing w:after="0" w:line="240" w:lineRule="auto"/>
              <w:ind w:left="-108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E2FC3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F846BA" w:rsidRPr="000E2FC3" w:rsidRDefault="00F846BA" w:rsidP="00431B4C">
            <w:pPr>
              <w:pStyle w:val="3"/>
              <w:shd w:val="clear" w:color="auto" w:fill="auto"/>
              <w:tabs>
                <w:tab w:val="left" w:pos="1238"/>
              </w:tabs>
              <w:spacing w:after="0" w:line="240" w:lineRule="auto"/>
              <w:ind w:left="-108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E2FC3">
              <w:rPr>
                <w:rFonts w:ascii="Times New Roman" w:hAnsi="Times New Roman" w:cs="Times New Roman"/>
                <w:sz w:val="24"/>
                <w:szCs w:val="24"/>
              </w:rPr>
              <w:t xml:space="preserve"> п/п</w:t>
            </w:r>
          </w:p>
        </w:tc>
        <w:tc>
          <w:tcPr>
            <w:tcW w:w="2693" w:type="dxa"/>
          </w:tcPr>
          <w:p w:rsidR="00F846BA" w:rsidRPr="000E2FC3" w:rsidRDefault="00F846BA" w:rsidP="00431B4C">
            <w:pPr>
              <w:pStyle w:val="3"/>
              <w:shd w:val="clear" w:color="auto" w:fill="auto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E2FC3">
              <w:rPr>
                <w:rStyle w:val="1"/>
                <w:rFonts w:ascii="Times New Roman" w:hAnsi="Times New Roman" w:cs="Times New Roman"/>
                <w:color w:val="auto"/>
                <w:sz w:val="24"/>
                <w:szCs w:val="24"/>
              </w:rPr>
              <w:t>Вид возврата</w:t>
            </w:r>
          </w:p>
        </w:tc>
        <w:tc>
          <w:tcPr>
            <w:tcW w:w="2693" w:type="dxa"/>
          </w:tcPr>
          <w:p w:rsidR="00F846BA" w:rsidRPr="000E2FC3" w:rsidRDefault="00F846BA" w:rsidP="00431B4C">
            <w:pPr>
              <w:pStyle w:val="3"/>
              <w:shd w:val="clear" w:color="auto" w:fill="auto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E2FC3">
              <w:rPr>
                <w:rStyle w:val="1"/>
                <w:rFonts w:ascii="Times New Roman" w:hAnsi="Times New Roman" w:cs="Times New Roman"/>
                <w:color w:val="auto"/>
                <w:sz w:val="24"/>
                <w:szCs w:val="24"/>
              </w:rPr>
              <w:t>Основания</w:t>
            </w:r>
          </w:p>
        </w:tc>
        <w:tc>
          <w:tcPr>
            <w:tcW w:w="3261" w:type="dxa"/>
          </w:tcPr>
          <w:p w:rsidR="00F846BA" w:rsidRPr="000E2FC3" w:rsidRDefault="00F846BA" w:rsidP="00431B4C">
            <w:pPr>
              <w:pStyle w:val="3"/>
              <w:shd w:val="clear" w:color="auto" w:fill="auto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E2FC3">
              <w:rPr>
                <w:rStyle w:val="1"/>
                <w:rFonts w:ascii="Times New Roman" w:hAnsi="Times New Roman" w:cs="Times New Roman"/>
                <w:color w:val="auto"/>
                <w:sz w:val="24"/>
                <w:szCs w:val="24"/>
              </w:rPr>
              <w:t>Подтверждающие документы</w:t>
            </w:r>
          </w:p>
        </w:tc>
      </w:tr>
      <w:tr w:rsidR="000E2FC3" w:rsidRPr="000E2FC3" w:rsidTr="00282663">
        <w:trPr>
          <w:trHeight w:val="1022"/>
        </w:trPr>
        <w:tc>
          <w:tcPr>
            <w:tcW w:w="426" w:type="dxa"/>
          </w:tcPr>
          <w:p w:rsidR="00F846BA" w:rsidRPr="000E2FC3" w:rsidRDefault="002D4F2E" w:rsidP="002D4F2E">
            <w:pPr>
              <w:pStyle w:val="3"/>
              <w:shd w:val="clear" w:color="auto" w:fill="auto"/>
              <w:spacing w:after="0" w:line="240" w:lineRule="auto"/>
              <w:ind w:left="-108" w:right="-108"/>
              <w:jc w:val="center"/>
              <w:rPr>
                <w:rStyle w:val="1"/>
                <w:rFonts w:ascii="Times New Roman" w:hAnsi="Times New Roman" w:cs="Times New Roman"/>
                <w:color w:val="auto"/>
                <w:sz w:val="24"/>
                <w:szCs w:val="24"/>
              </w:rPr>
            </w:pPr>
            <w:r w:rsidRPr="000E2FC3">
              <w:rPr>
                <w:rStyle w:val="1"/>
                <w:rFonts w:ascii="Times New Roman" w:hAnsi="Times New Roman" w:cs="Times New Roman"/>
                <w:color w:val="auto"/>
                <w:sz w:val="24"/>
                <w:szCs w:val="24"/>
              </w:rPr>
              <w:t>1</w:t>
            </w:r>
            <w:r w:rsidR="00F846BA" w:rsidRPr="000E2FC3">
              <w:rPr>
                <w:rStyle w:val="1"/>
                <w:rFonts w:ascii="Times New Roman" w:hAnsi="Times New Roman" w:cs="Times New Roman"/>
                <w:color w:val="auto"/>
                <w:sz w:val="24"/>
                <w:szCs w:val="24"/>
              </w:rPr>
              <w:t xml:space="preserve">. </w:t>
            </w:r>
          </w:p>
        </w:tc>
        <w:tc>
          <w:tcPr>
            <w:tcW w:w="2693" w:type="dxa"/>
          </w:tcPr>
          <w:p w:rsidR="00F846BA" w:rsidRPr="000E2FC3" w:rsidRDefault="00F846BA" w:rsidP="00BD52D8">
            <w:pPr>
              <w:pStyle w:val="3"/>
              <w:shd w:val="clear" w:color="auto" w:fill="auto"/>
              <w:spacing w:after="0" w:line="240" w:lineRule="auto"/>
              <w:rPr>
                <w:rFonts w:ascii="Times New Roman" w:hAnsi="Times New Roman" w:cs="Times New Roman"/>
                <w:sz w:val="22"/>
                <w:szCs w:val="22"/>
              </w:rPr>
            </w:pPr>
            <w:r w:rsidRPr="000E2FC3">
              <w:rPr>
                <w:rFonts w:ascii="Times New Roman" w:hAnsi="Times New Roman" w:cs="Times New Roman"/>
                <w:sz w:val="22"/>
                <w:szCs w:val="22"/>
              </w:rPr>
              <w:t xml:space="preserve">Вынужденный возврат </w:t>
            </w:r>
          </w:p>
          <w:p w:rsidR="00614D54" w:rsidRPr="000E2FC3" w:rsidRDefault="00614D54" w:rsidP="00614D54">
            <w:pPr>
              <w:rPr>
                <w:rFonts w:eastAsia="Arial"/>
                <w:sz w:val="22"/>
                <w:szCs w:val="22"/>
                <w:lang w:eastAsia="en-US"/>
              </w:rPr>
            </w:pPr>
            <w:r w:rsidRPr="000E2FC3">
              <w:rPr>
                <w:rFonts w:eastAsia="Arial"/>
                <w:sz w:val="22"/>
                <w:szCs w:val="22"/>
                <w:lang w:eastAsia="en-US"/>
              </w:rPr>
              <w:t xml:space="preserve">билета и ЭМД (на сверхнормативный багаж или дополнительные услуги авиакомпании) </w:t>
            </w:r>
          </w:p>
        </w:tc>
        <w:tc>
          <w:tcPr>
            <w:tcW w:w="2693" w:type="dxa"/>
          </w:tcPr>
          <w:p w:rsidR="00F846BA" w:rsidRPr="000E2FC3" w:rsidRDefault="00E74005" w:rsidP="007C0C31">
            <w:pPr>
              <w:pStyle w:val="3"/>
              <w:shd w:val="clear" w:color="auto" w:fill="auto"/>
              <w:spacing w:after="0" w:line="240" w:lineRule="auto"/>
              <w:rPr>
                <w:rFonts w:ascii="Times New Roman" w:hAnsi="Times New Roman" w:cs="Times New Roman"/>
                <w:sz w:val="22"/>
                <w:szCs w:val="22"/>
              </w:rPr>
            </w:pPr>
            <w:r w:rsidRPr="000E2FC3">
              <w:rPr>
                <w:rFonts w:ascii="Times New Roman" w:hAnsi="Times New Roman" w:cs="Times New Roman"/>
                <w:sz w:val="22"/>
                <w:szCs w:val="22"/>
              </w:rPr>
              <w:t>Задержка</w:t>
            </w:r>
            <w:r w:rsidR="007C0C31" w:rsidRPr="000E2FC3">
              <w:rPr>
                <w:rFonts w:ascii="Times New Roman" w:hAnsi="Times New Roman" w:cs="Times New Roman"/>
                <w:sz w:val="22"/>
                <w:szCs w:val="22"/>
              </w:rPr>
              <w:t>/</w:t>
            </w:r>
            <w:r w:rsidRPr="000E2FC3">
              <w:rPr>
                <w:rFonts w:ascii="Times New Roman" w:hAnsi="Times New Roman" w:cs="Times New Roman"/>
                <w:sz w:val="22"/>
                <w:szCs w:val="22"/>
              </w:rPr>
              <w:t>отмена рейса или изменения в расписании</w:t>
            </w:r>
            <w:r w:rsidR="007C0C31" w:rsidRPr="000E2FC3">
              <w:rPr>
                <w:rFonts w:ascii="Times New Roman" w:hAnsi="Times New Roman" w:cs="Times New Roman"/>
                <w:sz w:val="22"/>
                <w:szCs w:val="22"/>
              </w:rPr>
              <w:t>/</w:t>
            </w:r>
            <w:r w:rsidR="00A72BD2" w:rsidRPr="000E2FC3">
              <w:rPr>
                <w:rFonts w:ascii="Times New Roman" w:hAnsi="Times New Roman" w:cs="Times New Roman"/>
                <w:sz w:val="22"/>
                <w:szCs w:val="22"/>
              </w:rPr>
              <w:t>маршруте перевозк</w:t>
            </w:r>
            <w:r w:rsidR="007C0C31" w:rsidRPr="000E2FC3">
              <w:rPr>
                <w:rFonts w:ascii="Times New Roman" w:hAnsi="Times New Roman" w:cs="Times New Roman"/>
                <w:sz w:val="22"/>
                <w:szCs w:val="22"/>
              </w:rPr>
              <w:t>и</w:t>
            </w:r>
            <w:r w:rsidR="00D178B1" w:rsidRPr="000E2FC3">
              <w:rPr>
                <w:rFonts w:ascii="Times New Roman" w:hAnsi="Times New Roman" w:cs="Times New Roman"/>
                <w:sz w:val="22"/>
                <w:szCs w:val="22"/>
              </w:rPr>
              <w:t xml:space="preserve"> с датой оформления </w:t>
            </w:r>
            <w:r w:rsidR="00EF2A8B" w:rsidRPr="000E2FC3">
              <w:rPr>
                <w:rFonts w:ascii="Times New Roman" w:hAnsi="Times New Roman" w:cs="Times New Roman"/>
                <w:sz w:val="22"/>
                <w:szCs w:val="22"/>
              </w:rPr>
              <w:t>билета и EMD до 31.05.2022</w:t>
            </w:r>
          </w:p>
          <w:p w:rsidR="00EA3746" w:rsidRPr="000E2FC3" w:rsidRDefault="00EA3746" w:rsidP="00EA3746">
            <w:pPr>
              <w:pStyle w:val="3"/>
              <w:shd w:val="clear" w:color="auto" w:fill="auto"/>
              <w:spacing w:after="0" w:line="240" w:lineRule="auto"/>
              <w:rPr>
                <w:rFonts w:ascii="Times New Roman" w:hAnsi="Times New Roman" w:cs="Times New Roman"/>
                <w:sz w:val="22"/>
                <w:szCs w:val="22"/>
              </w:rPr>
            </w:pPr>
            <w:r w:rsidRPr="000E2FC3">
              <w:rPr>
                <w:rFonts w:ascii="Times New Roman" w:hAnsi="Times New Roman" w:cs="Times New Roman"/>
                <w:sz w:val="22"/>
                <w:szCs w:val="22"/>
              </w:rPr>
              <w:t>Полетные сегменты в бронировании должны быть аннулированы до вылета. Если клиент не согласен с предложенной перевозчиком альтернативной, такой рейс должен быть также аннулирован до вылета.</w:t>
            </w:r>
          </w:p>
        </w:tc>
        <w:tc>
          <w:tcPr>
            <w:tcW w:w="3261" w:type="dxa"/>
          </w:tcPr>
          <w:p w:rsidR="00F846BA" w:rsidRPr="000E2FC3" w:rsidRDefault="00E74005" w:rsidP="00431B4C">
            <w:pPr>
              <w:pStyle w:val="3"/>
              <w:shd w:val="clear" w:color="auto" w:fill="auto"/>
              <w:spacing w:after="0" w:line="240" w:lineRule="auto"/>
              <w:rPr>
                <w:rFonts w:ascii="Times New Roman" w:hAnsi="Times New Roman" w:cs="Times New Roman"/>
                <w:sz w:val="22"/>
                <w:szCs w:val="22"/>
              </w:rPr>
            </w:pPr>
            <w:r w:rsidRPr="000E2FC3">
              <w:rPr>
                <w:rFonts w:ascii="Times New Roman" w:hAnsi="Times New Roman" w:cs="Times New Roman"/>
                <w:sz w:val="22"/>
                <w:szCs w:val="22"/>
              </w:rPr>
              <w:t>Не требуются</w:t>
            </w:r>
          </w:p>
        </w:tc>
      </w:tr>
      <w:tr w:rsidR="000E2FC3" w:rsidRPr="000E2FC3" w:rsidTr="00282663">
        <w:trPr>
          <w:trHeight w:val="1022"/>
        </w:trPr>
        <w:tc>
          <w:tcPr>
            <w:tcW w:w="426" w:type="dxa"/>
          </w:tcPr>
          <w:p w:rsidR="00EF2A8B" w:rsidRPr="000E2FC3" w:rsidRDefault="00EF2A8B" w:rsidP="00EF2A8B">
            <w:pPr>
              <w:pStyle w:val="3"/>
              <w:shd w:val="clear" w:color="auto" w:fill="auto"/>
              <w:spacing w:after="0" w:line="240" w:lineRule="auto"/>
              <w:ind w:left="-108" w:right="-108"/>
              <w:jc w:val="center"/>
              <w:rPr>
                <w:rStyle w:val="1"/>
                <w:rFonts w:ascii="Times New Roman" w:hAnsi="Times New Roman" w:cs="Times New Roman"/>
                <w:color w:val="auto"/>
                <w:sz w:val="24"/>
                <w:szCs w:val="24"/>
              </w:rPr>
            </w:pPr>
            <w:r w:rsidRPr="000E2FC3">
              <w:rPr>
                <w:rStyle w:val="1"/>
                <w:rFonts w:ascii="Times New Roman" w:hAnsi="Times New Roman" w:cs="Times New Roman"/>
                <w:color w:val="auto"/>
                <w:sz w:val="24"/>
                <w:szCs w:val="24"/>
              </w:rPr>
              <w:t>2.</w:t>
            </w:r>
          </w:p>
        </w:tc>
        <w:tc>
          <w:tcPr>
            <w:tcW w:w="2693" w:type="dxa"/>
          </w:tcPr>
          <w:p w:rsidR="00EF2A8B" w:rsidRPr="000E2FC3" w:rsidRDefault="00EF2A8B" w:rsidP="00EF2A8B">
            <w:pPr>
              <w:pStyle w:val="3"/>
              <w:shd w:val="clear" w:color="auto" w:fill="auto"/>
              <w:spacing w:after="0" w:line="240" w:lineRule="auto"/>
              <w:rPr>
                <w:rFonts w:ascii="Times New Roman" w:hAnsi="Times New Roman" w:cs="Times New Roman"/>
                <w:sz w:val="22"/>
                <w:szCs w:val="22"/>
              </w:rPr>
            </w:pPr>
            <w:r w:rsidRPr="000E2FC3">
              <w:rPr>
                <w:rFonts w:ascii="Times New Roman" w:hAnsi="Times New Roman" w:cs="Times New Roman"/>
                <w:sz w:val="22"/>
                <w:szCs w:val="22"/>
              </w:rPr>
              <w:t xml:space="preserve">Вынужденный возврат </w:t>
            </w:r>
          </w:p>
          <w:p w:rsidR="00EF2A8B" w:rsidRPr="000E2FC3" w:rsidRDefault="00EF2A8B" w:rsidP="00EF2A8B">
            <w:pPr>
              <w:rPr>
                <w:rFonts w:eastAsia="Arial"/>
                <w:sz w:val="22"/>
                <w:szCs w:val="22"/>
                <w:lang w:eastAsia="en-US"/>
              </w:rPr>
            </w:pPr>
            <w:r w:rsidRPr="000E2FC3">
              <w:rPr>
                <w:rFonts w:eastAsia="Arial"/>
                <w:sz w:val="22"/>
                <w:szCs w:val="22"/>
                <w:lang w:eastAsia="en-US"/>
              </w:rPr>
              <w:t xml:space="preserve">билета и ЭМД (на сверхнормативный багаж или дополнительные услуги авиакомпании) </w:t>
            </w:r>
          </w:p>
        </w:tc>
        <w:tc>
          <w:tcPr>
            <w:tcW w:w="2693" w:type="dxa"/>
          </w:tcPr>
          <w:p w:rsidR="00EF2A8B" w:rsidRPr="000E2FC3" w:rsidRDefault="00EF2A8B" w:rsidP="007C0C31">
            <w:pPr>
              <w:pStyle w:val="3"/>
              <w:shd w:val="clear" w:color="auto" w:fill="auto"/>
              <w:spacing w:after="0" w:line="240" w:lineRule="auto"/>
              <w:rPr>
                <w:rFonts w:ascii="Times New Roman" w:hAnsi="Times New Roman" w:cs="Times New Roman"/>
                <w:sz w:val="22"/>
                <w:szCs w:val="22"/>
              </w:rPr>
            </w:pPr>
            <w:r w:rsidRPr="000E2FC3">
              <w:rPr>
                <w:rFonts w:ascii="Times New Roman" w:hAnsi="Times New Roman" w:cs="Times New Roman"/>
                <w:sz w:val="22"/>
                <w:szCs w:val="22"/>
              </w:rPr>
              <w:t>Задержка</w:t>
            </w:r>
            <w:r w:rsidR="007C0C31" w:rsidRPr="000E2FC3">
              <w:rPr>
                <w:rFonts w:ascii="Times New Roman" w:hAnsi="Times New Roman" w:cs="Times New Roman"/>
                <w:sz w:val="22"/>
                <w:szCs w:val="22"/>
              </w:rPr>
              <w:t>/</w:t>
            </w:r>
            <w:r w:rsidRPr="000E2FC3">
              <w:rPr>
                <w:rFonts w:ascii="Times New Roman" w:hAnsi="Times New Roman" w:cs="Times New Roman"/>
                <w:sz w:val="22"/>
                <w:szCs w:val="22"/>
              </w:rPr>
              <w:t>отмена рейса или изменения в расписании</w:t>
            </w:r>
            <w:r w:rsidR="007C0C31" w:rsidRPr="000E2FC3">
              <w:rPr>
                <w:rFonts w:ascii="Times New Roman" w:hAnsi="Times New Roman" w:cs="Times New Roman"/>
                <w:sz w:val="22"/>
                <w:szCs w:val="22"/>
              </w:rPr>
              <w:t>/</w:t>
            </w:r>
            <w:r w:rsidRPr="000E2FC3">
              <w:rPr>
                <w:rFonts w:ascii="Times New Roman" w:hAnsi="Times New Roman" w:cs="Times New Roman"/>
                <w:sz w:val="22"/>
                <w:szCs w:val="22"/>
              </w:rPr>
              <w:t>маршруте перевозк</w:t>
            </w:r>
            <w:r w:rsidR="007C0C31" w:rsidRPr="000E2FC3">
              <w:rPr>
                <w:rFonts w:ascii="Times New Roman" w:hAnsi="Times New Roman" w:cs="Times New Roman"/>
                <w:sz w:val="22"/>
                <w:szCs w:val="22"/>
              </w:rPr>
              <w:t>и</w:t>
            </w:r>
            <w:r w:rsidRPr="000E2FC3">
              <w:rPr>
                <w:rFonts w:ascii="Times New Roman" w:hAnsi="Times New Roman" w:cs="Times New Roman"/>
                <w:sz w:val="22"/>
                <w:szCs w:val="22"/>
              </w:rPr>
              <w:t xml:space="preserve"> с датой оформления билета и EMD с 01.06.2022 если в бронировании</w:t>
            </w:r>
            <w:r w:rsidR="009C5FD2" w:rsidRPr="000E2FC3">
              <w:rPr>
                <w:rFonts w:ascii="Times New Roman" w:hAnsi="Times New Roman" w:cs="Times New Roman"/>
                <w:sz w:val="22"/>
                <w:szCs w:val="22"/>
              </w:rPr>
              <w:t xml:space="preserve"> отсутствует информация о задержке/отмене</w:t>
            </w:r>
            <w:r w:rsidR="00C64753" w:rsidRPr="000E2FC3">
              <w:rPr>
                <w:rFonts w:ascii="Times New Roman" w:hAnsi="Times New Roman" w:cs="Times New Roman"/>
                <w:sz w:val="22"/>
                <w:szCs w:val="22"/>
              </w:rPr>
              <w:t>/ изменения в расписании/маршруте перевозки</w:t>
            </w:r>
            <w:r w:rsidR="009C5FD2" w:rsidRPr="000E2FC3">
              <w:rPr>
                <w:rFonts w:ascii="Times New Roman" w:hAnsi="Times New Roman" w:cs="Times New Roman"/>
                <w:sz w:val="22"/>
                <w:szCs w:val="22"/>
              </w:rPr>
              <w:t>.</w:t>
            </w:r>
            <w:r w:rsidR="00EA3746" w:rsidRPr="000E2FC3">
              <w:rPr>
                <w:rFonts w:ascii="Times New Roman" w:hAnsi="Times New Roman" w:cs="Times New Roman"/>
                <w:sz w:val="22"/>
                <w:szCs w:val="22"/>
              </w:rPr>
              <w:t xml:space="preserve"> Полетные сегменты в бронировании должны быть аннулированы до вылета. Если клиент не согласен с предложенной перевозчиком альтернативной, такой рейс должен быть также аннулирован до вылета.</w:t>
            </w:r>
          </w:p>
        </w:tc>
        <w:tc>
          <w:tcPr>
            <w:tcW w:w="3261" w:type="dxa"/>
          </w:tcPr>
          <w:p w:rsidR="00EF2A8B" w:rsidRPr="000E2FC3" w:rsidRDefault="009C5FD2" w:rsidP="00EF2A8B">
            <w:pPr>
              <w:pStyle w:val="3"/>
              <w:shd w:val="clear" w:color="auto" w:fill="auto"/>
              <w:spacing w:after="0" w:line="240" w:lineRule="auto"/>
              <w:rPr>
                <w:rFonts w:ascii="Times New Roman" w:hAnsi="Times New Roman" w:cs="Times New Roman"/>
                <w:sz w:val="22"/>
                <w:szCs w:val="22"/>
              </w:rPr>
            </w:pPr>
            <w:r w:rsidRPr="000E2FC3">
              <w:rPr>
                <w:rFonts w:ascii="Times New Roman" w:hAnsi="Times New Roman" w:cs="Times New Roman"/>
                <w:sz w:val="22"/>
                <w:szCs w:val="22"/>
              </w:rPr>
              <w:t>Документ с отметкой представителя авиакомпании</w:t>
            </w:r>
          </w:p>
        </w:tc>
      </w:tr>
      <w:tr w:rsidR="000E2FC3" w:rsidRPr="000E2FC3" w:rsidTr="00F846BA">
        <w:trPr>
          <w:trHeight w:val="2059"/>
        </w:trPr>
        <w:tc>
          <w:tcPr>
            <w:tcW w:w="426" w:type="dxa"/>
          </w:tcPr>
          <w:p w:rsidR="00EF2A8B" w:rsidRPr="000E2FC3" w:rsidRDefault="00EF2A8B" w:rsidP="00EF2A8B">
            <w:pPr>
              <w:pStyle w:val="3"/>
              <w:shd w:val="clear" w:color="auto" w:fill="auto"/>
              <w:spacing w:after="0" w:line="240" w:lineRule="auto"/>
              <w:ind w:left="-108" w:right="-108"/>
              <w:jc w:val="center"/>
              <w:rPr>
                <w:rStyle w:val="1"/>
                <w:rFonts w:ascii="Times New Roman" w:hAnsi="Times New Roman" w:cs="Times New Roman"/>
                <w:color w:val="auto"/>
                <w:sz w:val="24"/>
                <w:szCs w:val="24"/>
              </w:rPr>
            </w:pPr>
            <w:r w:rsidRPr="000E2FC3">
              <w:rPr>
                <w:rStyle w:val="1"/>
                <w:rFonts w:ascii="Times New Roman" w:hAnsi="Times New Roman" w:cs="Times New Roman"/>
                <w:color w:val="auto"/>
                <w:sz w:val="24"/>
                <w:szCs w:val="24"/>
              </w:rPr>
              <w:t>3.</w:t>
            </w:r>
          </w:p>
        </w:tc>
        <w:tc>
          <w:tcPr>
            <w:tcW w:w="2693" w:type="dxa"/>
          </w:tcPr>
          <w:p w:rsidR="00EF2A8B" w:rsidRPr="000E2FC3" w:rsidRDefault="00EF2A8B" w:rsidP="00EF2A8B">
            <w:pPr>
              <w:pStyle w:val="3"/>
              <w:shd w:val="clear" w:color="auto" w:fill="auto"/>
              <w:spacing w:after="0" w:line="240" w:lineRule="auto"/>
              <w:rPr>
                <w:rFonts w:ascii="Times New Roman" w:hAnsi="Times New Roman" w:cs="Times New Roman"/>
                <w:sz w:val="22"/>
                <w:szCs w:val="22"/>
              </w:rPr>
            </w:pPr>
            <w:r w:rsidRPr="000E2FC3">
              <w:rPr>
                <w:rFonts w:ascii="Times New Roman" w:hAnsi="Times New Roman" w:cs="Times New Roman"/>
                <w:sz w:val="22"/>
                <w:szCs w:val="22"/>
              </w:rPr>
              <w:t xml:space="preserve">Вынужденный возврат </w:t>
            </w:r>
          </w:p>
          <w:p w:rsidR="00EF2A8B" w:rsidRPr="000E2FC3" w:rsidRDefault="00EF2A8B" w:rsidP="00EF2A8B">
            <w:pPr>
              <w:rPr>
                <w:rFonts w:eastAsia="Arial"/>
                <w:sz w:val="22"/>
                <w:szCs w:val="22"/>
                <w:lang w:eastAsia="en-US"/>
              </w:rPr>
            </w:pPr>
            <w:r w:rsidRPr="000E2FC3">
              <w:rPr>
                <w:rFonts w:eastAsia="Arial"/>
                <w:sz w:val="22"/>
                <w:szCs w:val="22"/>
                <w:lang w:eastAsia="en-US"/>
              </w:rPr>
              <w:t xml:space="preserve">билета и ЭМД (на сверхнормативный багаж или дополнительные услуги авиакомпании) </w:t>
            </w:r>
          </w:p>
        </w:tc>
        <w:tc>
          <w:tcPr>
            <w:tcW w:w="2693" w:type="dxa"/>
          </w:tcPr>
          <w:p w:rsidR="00EF2A8B" w:rsidRPr="000E2FC3" w:rsidRDefault="00EF2A8B" w:rsidP="00EF2A8B">
            <w:pPr>
              <w:pStyle w:val="3"/>
              <w:shd w:val="clear" w:color="auto" w:fill="auto"/>
              <w:spacing w:after="0" w:line="240" w:lineRule="auto"/>
              <w:rPr>
                <w:rFonts w:ascii="Times New Roman" w:hAnsi="Times New Roman" w:cs="Times New Roman"/>
                <w:sz w:val="22"/>
                <w:szCs w:val="22"/>
              </w:rPr>
            </w:pPr>
            <w:r w:rsidRPr="000E2FC3">
              <w:rPr>
                <w:rFonts w:ascii="Times New Roman" w:hAnsi="Times New Roman" w:cs="Times New Roman"/>
                <w:sz w:val="22"/>
                <w:szCs w:val="22"/>
              </w:rPr>
              <w:t>Несостоявшаяся отправка пассажира из-за невозможности предоставить ему место на рейс и дату, указанную в билете и невозможности обеспечить стыковку в случае выполнения единой перевозки</w:t>
            </w:r>
          </w:p>
        </w:tc>
        <w:tc>
          <w:tcPr>
            <w:tcW w:w="3261" w:type="dxa"/>
          </w:tcPr>
          <w:p w:rsidR="00EF2A8B" w:rsidRPr="000E2FC3" w:rsidRDefault="00EF2A8B" w:rsidP="00EF2A8B">
            <w:pPr>
              <w:pStyle w:val="3"/>
              <w:shd w:val="clear" w:color="auto" w:fill="auto"/>
              <w:spacing w:after="0" w:line="240" w:lineRule="auto"/>
              <w:rPr>
                <w:rFonts w:ascii="Times New Roman" w:hAnsi="Times New Roman" w:cs="Times New Roman"/>
                <w:sz w:val="22"/>
                <w:szCs w:val="22"/>
              </w:rPr>
            </w:pPr>
            <w:r w:rsidRPr="000E2FC3">
              <w:rPr>
                <w:rFonts w:ascii="Times New Roman" w:hAnsi="Times New Roman" w:cs="Times New Roman"/>
                <w:sz w:val="22"/>
                <w:szCs w:val="22"/>
              </w:rPr>
              <w:t>Документ с отметкой представителя авиакомпании</w:t>
            </w:r>
          </w:p>
        </w:tc>
      </w:tr>
      <w:tr w:rsidR="000E2FC3" w:rsidRPr="000E2FC3" w:rsidTr="00F846BA">
        <w:trPr>
          <w:trHeight w:val="2059"/>
        </w:trPr>
        <w:tc>
          <w:tcPr>
            <w:tcW w:w="426" w:type="dxa"/>
          </w:tcPr>
          <w:p w:rsidR="00EF2A8B" w:rsidRPr="000E2FC3" w:rsidRDefault="00EF2A8B" w:rsidP="00EF2A8B">
            <w:pPr>
              <w:pStyle w:val="3"/>
              <w:shd w:val="clear" w:color="auto" w:fill="auto"/>
              <w:spacing w:after="0" w:line="240" w:lineRule="auto"/>
              <w:ind w:left="-108" w:right="-108"/>
              <w:jc w:val="center"/>
              <w:rPr>
                <w:rStyle w:val="1"/>
                <w:rFonts w:ascii="Times New Roman" w:hAnsi="Times New Roman" w:cs="Times New Roman"/>
                <w:color w:val="auto"/>
                <w:sz w:val="24"/>
                <w:szCs w:val="24"/>
              </w:rPr>
            </w:pPr>
            <w:r w:rsidRPr="000E2FC3">
              <w:rPr>
                <w:rStyle w:val="1"/>
                <w:rFonts w:ascii="Times New Roman" w:hAnsi="Times New Roman" w:cs="Times New Roman"/>
                <w:color w:val="auto"/>
                <w:sz w:val="24"/>
                <w:szCs w:val="24"/>
              </w:rPr>
              <w:lastRenderedPageBreak/>
              <w:t>4.</w:t>
            </w:r>
          </w:p>
        </w:tc>
        <w:tc>
          <w:tcPr>
            <w:tcW w:w="2693" w:type="dxa"/>
          </w:tcPr>
          <w:p w:rsidR="00EF2A8B" w:rsidRPr="000E2FC3" w:rsidRDefault="00EF2A8B" w:rsidP="00EF2A8B">
            <w:pPr>
              <w:pStyle w:val="3"/>
              <w:shd w:val="clear" w:color="auto" w:fill="auto"/>
              <w:spacing w:after="0" w:line="240" w:lineRule="auto"/>
              <w:rPr>
                <w:rFonts w:ascii="Times New Roman" w:hAnsi="Times New Roman" w:cs="Times New Roman"/>
                <w:sz w:val="22"/>
                <w:szCs w:val="22"/>
              </w:rPr>
            </w:pPr>
            <w:r w:rsidRPr="000E2FC3">
              <w:rPr>
                <w:rFonts w:ascii="Times New Roman" w:hAnsi="Times New Roman" w:cs="Times New Roman"/>
                <w:sz w:val="22"/>
                <w:szCs w:val="22"/>
              </w:rPr>
              <w:t xml:space="preserve">Вынужденный возврат </w:t>
            </w:r>
          </w:p>
          <w:p w:rsidR="00EF2A8B" w:rsidRPr="000E2FC3" w:rsidRDefault="00EF2A8B" w:rsidP="00EF2A8B">
            <w:pPr>
              <w:rPr>
                <w:rFonts w:eastAsia="Arial"/>
                <w:sz w:val="22"/>
                <w:szCs w:val="22"/>
                <w:lang w:eastAsia="en-US"/>
              </w:rPr>
            </w:pPr>
            <w:r w:rsidRPr="000E2FC3">
              <w:rPr>
                <w:rFonts w:eastAsia="Arial"/>
                <w:sz w:val="22"/>
                <w:szCs w:val="22"/>
                <w:lang w:eastAsia="en-US"/>
              </w:rPr>
              <w:t xml:space="preserve">билета и ЭМД (на сверхнормативный багаж или дополнительные услуги авиакомпании) </w:t>
            </w:r>
          </w:p>
        </w:tc>
        <w:tc>
          <w:tcPr>
            <w:tcW w:w="2693" w:type="dxa"/>
          </w:tcPr>
          <w:p w:rsidR="00EF2A8B" w:rsidRPr="000E2FC3" w:rsidRDefault="00EF2A8B" w:rsidP="00EF2A8B">
            <w:pPr>
              <w:shd w:val="clear" w:color="auto" w:fill="FFFFFF"/>
              <w:jc w:val="both"/>
              <w:rPr>
                <w:sz w:val="22"/>
                <w:szCs w:val="22"/>
              </w:rPr>
            </w:pPr>
            <w:r w:rsidRPr="000E2FC3">
              <w:rPr>
                <w:sz w:val="22"/>
                <w:szCs w:val="22"/>
              </w:rPr>
              <w:t xml:space="preserve">Смерть близкого родственника пассажира. При этом место на рейсе должно быть аннулировано до окончания регистрации пассажиров на рейс (не позднее чем за 40 мин. </w:t>
            </w:r>
            <w:r w:rsidR="00EA3746" w:rsidRPr="000E2FC3">
              <w:rPr>
                <w:sz w:val="22"/>
                <w:szCs w:val="22"/>
              </w:rPr>
              <w:t>Д</w:t>
            </w:r>
            <w:r w:rsidRPr="000E2FC3">
              <w:rPr>
                <w:sz w:val="22"/>
                <w:szCs w:val="22"/>
              </w:rPr>
              <w:t>о времени вылета, указанного в билете).</w:t>
            </w:r>
          </w:p>
        </w:tc>
        <w:tc>
          <w:tcPr>
            <w:tcW w:w="3261" w:type="dxa"/>
          </w:tcPr>
          <w:p w:rsidR="00EF2A8B" w:rsidRPr="000E2FC3" w:rsidRDefault="00EF2A8B" w:rsidP="00EF2A8B">
            <w:pPr>
              <w:pStyle w:val="3"/>
              <w:shd w:val="clear" w:color="auto" w:fill="auto"/>
              <w:spacing w:after="0" w:line="240" w:lineRule="auto"/>
              <w:jc w:val="left"/>
              <w:rPr>
                <w:rFonts w:ascii="Times New Roman" w:hAnsi="Times New Roman" w:cs="Times New Roman"/>
                <w:sz w:val="22"/>
                <w:szCs w:val="22"/>
              </w:rPr>
            </w:pPr>
            <w:r w:rsidRPr="000E2FC3">
              <w:rPr>
                <w:rFonts w:ascii="Times New Roman" w:hAnsi="Times New Roman" w:cs="Times New Roman"/>
                <w:sz w:val="22"/>
                <w:szCs w:val="22"/>
              </w:rPr>
              <w:t xml:space="preserve">Свидетельство о смерти и документ подтверждающий родство. </w:t>
            </w:r>
          </w:p>
        </w:tc>
      </w:tr>
      <w:tr w:rsidR="000E2FC3" w:rsidRPr="000E2FC3" w:rsidTr="00F846BA">
        <w:trPr>
          <w:trHeight w:val="2059"/>
        </w:trPr>
        <w:tc>
          <w:tcPr>
            <w:tcW w:w="426" w:type="dxa"/>
          </w:tcPr>
          <w:p w:rsidR="00EA3746" w:rsidRPr="000E2FC3" w:rsidRDefault="00EA3746" w:rsidP="00EF2A8B">
            <w:pPr>
              <w:pStyle w:val="3"/>
              <w:shd w:val="clear" w:color="auto" w:fill="auto"/>
              <w:spacing w:after="0" w:line="240" w:lineRule="auto"/>
              <w:ind w:left="-108" w:right="-108"/>
              <w:jc w:val="center"/>
              <w:rPr>
                <w:rStyle w:val="1"/>
                <w:rFonts w:ascii="Times New Roman" w:hAnsi="Times New Roman" w:cs="Times New Roman"/>
                <w:color w:val="auto"/>
                <w:sz w:val="24"/>
                <w:szCs w:val="24"/>
              </w:rPr>
            </w:pPr>
            <w:r w:rsidRPr="000E2FC3">
              <w:rPr>
                <w:rStyle w:val="1"/>
                <w:rFonts w:ascii="Times New Roman" w:hAnsi="Times New Roman" w:cs="Times New Roman"/>
                <w:color w:val="auto"/>
                <w:sz w:val="24"/>
                <w:szCs w:val="24"/>
              </w:rPr>
              <w:t>5.</w:t>
            </w:r>
          </w:p>
        </w:tc>
        <w:tc>
          <w:tcPr>
            <w:tcW w:w="2693" w:type="dxa"/>
          </w:tcPr>
          <w:p w:rsidR="00EA3746" w:rsidRPr="000E2FC3" w:rsidRDefault="00EA3746" w:rsidP="00EA3746">
            <w:pPr>
              <w:rPr>
                <w:rFonts w:eastAsia="Arial"/>
                <w:sz w:val="22"/>
                <w:szCs w:val="22"/>
                <w:lang w:eastAsia="en-US"/>
              </w:rPr>
            </w:pPr>
            <w:r w:rsidRPr="000E2FC3">
              <w:rPr>
                <w:rFonts w:eastAsia="Arial"/>
                <w:sz w:val="22"/>
                <w:szCs w:val="22"/>
                <w:lang w:eastAsia="en-US"/>
              </w:rPr>
              <w:t xml:space="preserve">Вынужденный возврат </w:t>
            </w:r>
          </w:p>
          <w:p w:rsidR="00EA3746" w:rsidRPr="000E2FC3" w:rsidRDefault="00EA3746" w:rsidP="00EA3746">
            <w:pPr>
              <w:rPr>
                <w:sz w:val="22"/>
                <w:szCs w:val="22"/>
              </w:rPr>
            </w:pPr>
            <w:r w:rsidRPr="000E2FC3">
              <w:rPr>
                <w:rFonts w:eastAsia="Arial"/>
                <w:sz w:val="22"/>
                <w:szCs w:val="22"/>
                <w:lang w:eastAsia="en-US"/>
              </w:rPr>
              <w:t>билета и ЭМД (на сверхнормативный багаж или дополнительные услуги авиакомпании)</w:t>
            </w:r>
          </w:p>
        </w:tc>
        <w:tc>
          <w:tcPr>
            <w:tcW w:w="2693" w:type="dxa"/>
          </w:tcPr>
          <w:p w:rsidR="00EA3746" w:rsidRPr="000E2FC3" w:rsidRDefault="00EA3746" w:rsidP="00EA3746">
            <w:pPr>
              <w:shd w:val="clear" w:color="auto" w:fill="FFFFFF"/>
              <w:jc w:val="both"/>
              <w:rPr>
                <w:sz w:val="22"/>
                <w:szCs w:val="22"/>
              </w:rPr>
            </w:pPr>
            <w:r w:rsidRPr="000E2FC3">
              <w:rPr>
                <w:sz w:val="22"/>
                <w:szCs w:val="22"/>
              </w:rPr>
              <w:t>Смерть пассажира. При этом место на рейсе должно быть аннулировано до окончания регистрации пассажиров на рейс (не позднее чем за 40 мин. До времени вылета, указанного в билете).</w:t>
            </w:r>
          </w:p>
        </w:tc>
        <w:tc>
          <w:tcPr>
            <w:tcW w:w="3261" w:type="dxa"/>
          </w:tcPr>
          <w:p w:rsidR="00EA3746" w:rsidRPr="000E2FC3" w:rsidRDefault="00EA3746" w:rsidP="00EA3746">
            <w:pPr>
              <w:pStyle w:val="3"/>
              <w:shd w:val="clear" w:color="auto" w:fill="auto"/>
              <w:spacing w:after="0" w:line="240" w:lineRule="auto"/>
              <w:jc w:val="left"/>
              <w:rPr>
                <w:rFonts w:ascii="Times New Roman" w:hAnsi="Times New Roman" w:cs="Times New Roman"/>
                <w:sz w:val="22"/>
                <w:szCs w:val="22"/>
              </w:rPr>
            </w:pPr>
            <w:r w:rsidRPr="000E2FC3">
              <w:rPr>
                <w:rFonts w:ascii="Times New Roman" w:hAnsi="Times New Roman" w:cs="Times New Roman"/>
                <w:sz w:val="22"/>
                <w:szCs w:val="22"/>
              </w:rPr>
              <w:t>Возврат производится только наследникам усопшего пассажира. Нотариально удостоверенная копии свидетельства о праве на наследство в виде стоимости неиспользованного билета, свидетельство о смерти и документ, подтверждающий родство.</w:t>
            </w:r>
          </w:p>
        </w:tc>
      </w:tr>
      <w:tr w:rsidR="000E2FC3" w:rsidRPr="000E2FC3" w:rsidTr="00F846BA">
        <w:trPr>
          <w:trHeight w:val="2059"/>
        </w:trPr>
        <w:tc>
          <w:tcPr>
            <w:tcW w:w="426" w:type="dxa"/>
          </w:tcPr>
          <w:p w:rsidR="00EF2A8B" w:rsidRPr="000E2FC3" w:rsidRDefault="00EA3746" w:rsidP="00EF2A8B">
            <w:pPr>
              <w:pStyle w:val="3"/>
              <w:shd w:val="clear" w:color="auto" w:fill="auto"/>
              <w:spacing w:after="0" w:line="240" w:lineRule="auto"/>
              <w:ind w:left="-108" w:right="-108"/>
              <w:jc w:val="center"/>
              <w:rPr>
                <w:rStyle w:val="1"/>
                <w:rFonts w:ascii="Times New Roman" w:hAnsi="Times New Roman" w:cs="Times New Roman"/>
                <w:color w:val="auto"/>
                <w:sz w:val="24"/>
                <w:szCs w:val="24"/>
              </w:rPr>
            </w:pPr>
            <w:r w:rsidRPr="000E2FC3">
              <w:rPr>
                <w:rStyle w:val="1"/>
                <w:rFonts w:ascii="Times New Roman" w:hAnsi="Times New Roman" w:cs="Times New Roman"/>
                <w:color w:val="auto"/>
                <w:sz w:val="24"/>
                <w:szCs w:val="24"/>
              </w:rPr>
              <w:t>6</w:t>
            </w:r>
            <w:r w:rsidR="00EF2A8B" w:rsidRPr="000E2FC3">
              <w:rPr>
                <w:rStyle w:val="1"/>
                <w:rFonts w:ascii="Times New Roman" w:hAnsi="Times New Roman" w:cs="Times New Roman"/>
                <w:color w:val="auto"/>
                <w:sz w:val="24"/>
                <w:szCs w:val="24"/>
              </w:rPr>
              <w:t xml:space="preserve">. </w:t>
            </w:r>
          </w:p>
        </w:tc>
        <w:tc>
          <w:tcPr>
            <w:tcW w:w="2693" w:type="dxa"/>
          </w:tcPr>
          <w:p w:rsidR="00EF2A8B" w:rsidRPr="000E2FC3" w:rsidRDefault="00EF2A8B" w:rsidP="00EF2A8B">
            <w:pPr>
              <w:pStyle w:val="3"/>
              <w:shd w:val="clear" w:color="auto" w:fill="auto"/>
              <w:spacing w:after="0" w:line="240" w:lineRule="auto"/>
              <w:rPr>
                <w:rFonts w:ascii="Times New Roman" w:hAnsi="Times New Roman" w:cs="Times New Roman"/>
                <w:sz w:val="22"/>
                <w:szCs w:val="22"/>
              </w:rPr>
            </w:pPr>
            <w:r w:rsidRPr="000E2FC3">
              <w:rPr>
                <w:rFonts w:ascii="Times New Roman" w:hAnsi="Times New Roman" w:cs="Times New Roman"/>
                <w:sz w:val="22"/>
                <w:szCs w:val="22"/>
              </w:rPr>
              <w:t xml:space="preserve">Вынужденный возврат </w:t>
            </w:r>
          </w:p>
          <w:p w:rsidR="00EF2A8B" w:rsidRPr="000E2FC3" w:rsidRDefault="00EF2A8B" w:rsidP="00EF2A8B">
            <w:pPr>
              <w:rPr>
                <w:rFonts w:eastAsia="Arial"/>
                <w:sz w:val="22"/>
                <w:szCs w:val="22"/>
                <w:lang w:eastAsia="en-US"/>
              </w:rPr>
            </w:pPr>
            <w:r w:rsidRPr="000E2FC3">
              <w:rPr>
                <w:rFonts w:eastAsia="Arial"/>
                <w:sz w:val="22"/>
                <w:szCs w:val="22"/>
                <w:lang w:eastAsia="en-US"/>
              </w:rPr>
              <w:t xml:space="preserve">билета и ЭМД (на сверхнормативный багаж или дополнительные услуги авиакомпании) </w:t>
            </w:r>
          </w:p>
        </w:tc>
        <w:tc>
          <w:tcPr>
            <w:tcW w:w="2693" w:type="dxa"/>
          </w:tcPr>
          <w:p w:rsidR="00EF2A8B" w:rsidRPr="000E2FC3" w:rsidRDefault="00EF2A8B" w:rsidP="00EF2A8B">
            <w:pPr>
              <w:shd w:val="clear" w:color="auto" w:fill="FFFFFF"/>
              <w:jc w:val="both"/>
              <w:rPr>
                <w:sz w:val="22"/>
                <w:szCs w:val="22"/>
              </w:rPr>
            </w:pPr>
            <w:r w:rsidRPr="000E2FC3">
              <w:rPr>
                <w:sz w:val="22"/>
                <w:szCs w:val="22"/>
              </w:rPr>
              <w:t xml:space="preserve">Отказ от перевозки в связи с болезнью пассажира или члена его семьи либо близкого родственника, совместно следующих с ним на воздушном судне. При этом место на рейсе должно быть аннулировано до окончания регистрации пассажиров на рейс (не позднее чем за 40 мин. до времени вылета, указанного в билете). </w:t>
            </w:r>
          </w:p>
          <w:p w:rsidR="00EF2A8B" w:rsidRPr="000E2FC3" w:rsidRDefault="00EF2A8B" w:rsidP="00EF2A8B">
            <w:pPr>
              <w:pStyle w:val="3"/>
              <w:shd w:val="clear" w:color="auto" w:fill="auto"/>
              <w:spacing w:after="0" w:line="240" w:lineRule="auto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261" w:type="dxa"/>
          </w:tcPr>
          <w:p w:rsidR="00EF2A8B" w:rsidRPr="000E2FC3" w:rsidRDefault="00EF2A8B" w:rsidP="00EF2A8B">
            <w:pPr>
              <w:pStyle w:val="3"/>
              <w:shd w:val="clear" w:color="auto" w:fill="auto"/>
              <w:spacing w:after="0" w:line="240" w:lineRule="auto"/>
              <w:rPr>
                <w:rFonts w:ascii="Times New Roman" w:hAnsi="Times New Roman" w:cs="Times New Roman"/>
                <w:sz w:val="22"/>
                <w:szCs w:val="22"/>
              </w:rPr>
            </w:pPr>
            <w:r w:rsidRPr="000E2FC3">
              <w:rPr>
                <w:rFonts w:ascii="Times New Roman" w:hAnsi="Times New Roman" w:cs="Times New Roman"/>
                <w:sz w:val="22"/>
                <w:szCs w:val="22"/>
              </w:rPr>
              <w:t>1. Медицинским документом, подтверждающим болезнь, явл</w:t>
            </w:r>
            <w:r w:rsidR="000A7EE6" w:rsidRPr="000E2FC3">
              <w:rPr>
                <w:rFonts w:ascii="Times New Roman" w:hAnsi="Times New Roman" w:cs="Times New Roman"/>
                <w:sz w:val="22"/>
                <w:szCs w:val="22"/>
              </w:rPr>
              <w:t>яется листок нетрудоспособности, сформированного в форме электронного документа</w:t>
            </w:r>
            <w:r w:rsidRPr="000E2FC3">
              <w:rPr>
                <w:rFonts w:ascii="Times New Roman" w:hAnsi="Times New Roman" w:cs="Times New Roman"/>
                <w:sz w:val="22"/>
                <w:szCs w:val="22"/>
              </w:rPr>
              <w:t xml:space="preserve">, оформленный в порядке, установленном Приказом Минздрава России от 01.09.2020 № 925н, с приложением медицинского документа о противопоказаниях к полету и сроке их действия. Результаты лабораторных и других медицинских исследований без интерпретации врача не могут рассматриваться в качестве подтверждения </w:t>
            </w:r>
            <w:proofErr w:type="spellStart"/>
            <w:r w:rsidRPr="000E2FC3">
              <w:rPr>
                <w:rFonts w:ascii="Times New Roman" w:hAnsi="Times New Roman" w:cs="Times New Roman"/>
                <w:sz w:val="22"/>
                <w:szCs w:val="22"/>
              </w:rPr>
              <w:t>вынужденности</w:t>
            </w:r>
            <w:proofErr w:type="spellEnd"/>
            <w:r w:rsidRPr="000E2FC3">
              <w:rPr>
                <w:rFonts w:ascii="Times New Roman" w:hAnsi="Times New Roman" w:cs="Times New Roman"/>
                <w:sz w:val="22"/>
                <w:szCs w:val="22"/>
              </w:rPr>
              <w:t xml:space="preserve"> причин возврата. </w:t>
            </w:r>
          </w:p>
          <w:p w:rsidR="00EF2A8B" w:rsidRPr="000E2FC3" w:rsidRDefault="00EF2A8B" w:rsidP="00EF2A8B">
            <w:pPr>
              <w:pStyle w:val="3"/>
              <w:shd w:val="clear" w:color="auto" w:fill="auto"/>
              <w:spacing w:after="0" w:line="240" w:lineRule="auto"/>
              <w:rPr>
                <w:rFonts w:ascii="Times New Roman" w:hAnsi="Times New Roman" w:cs="Times New Roman"/>
                <w:sz w:val="22"/>
                <w:szCs w:val="22"/>
              </w:rPr>
            </w:pPr>
            <w:r w:rsidRPr="000E2FC3">
              <w:rPr>
                <w:rFonts w:ascii="Times New Roman" w:hAnsi="Times New Roman" w:cs="Times New Roman"/>
                <w:sz w:val="22"/>
                <w:szCs w:val="22"/>
              </w:rPr>
              <w:t xml:space="preserve">Допускается предоставление листка нетрудоспособности Клиентом из числа граждан, перечисленных в п. 32 и п. 46 Приказа Минздрава России от 01.09.2020 № 925н, без указания сведений о работодателе. </w:t>
            </w:r>
          </w:p>
          <w:p w:rsidR="00EF2A8B" w:rsidRPr="000E2FC3" w:rsidRDefault="00EF2A8B" w:rsidP="00EF2A8B">
            <w:pPr>
              <w:pStyle w:val="3"/>
              <w:shd w:val="clear" w:color="auto" w:fill="auto"/>
              <w:spacing w:after="0" w:line="240" w:lineRule="auto"/>
              <w:rPr>
                <w:rFonts w:ascii="Times New Roman" w:hAnsi="Times New Roman" w:cs="Times New Roman"/>
                <w:sz w:val="22"/>
                <w:szCs w:val="22"/>
              </w:rPr>
            </w:pPr>
            <w:r w:rsidRPr="000E2FC3">
              <w:rPr>
                <w:rFonts w:ascii="Times New Roman" w:hAnsi="Times New Roman" w:cs="Times New Roman"/>
                <w:sz w:val="22"/>
                <w:szCs w:val="22"/>
              </w:rPr>
              <w:t xml:space="preserve">При невозможности получения листка нетрудоспособности неработающим Клиентом предоставляется лист нетрудоспособности по уходу за неработающим Клиентом с приложением медицинского документа о противопоказаниях к полету и сроке их действия. </w:t>
            </w:r>
          </w:p>
          <w:p w:rsidR="00EF2A8B" w:rsidRPr="000E2FC3" w:rsidRDefault="00EF2A8B" w:rsidP="00EF2A8B">
            <w:pPr>
              <w:pStyle w:val="3"/>
              <w:shd w:val="clear" w:color="auto" w:fill="auto"/>
              <w:spacing w:after="0" w:line="240" w:lineRule="auto"/>
              <w:rPr>
                <w:rFonts w:ascii="Times New Roman" w:hAnsi="Times New Roman" w:cs="Times New Roman"/>
                <w:sz w:val="22"/>
                <w:szCs w:val="22"/>
              </w:rPr>
            </w:pPr>
            <w:r w:rsidRPr="000E2FC3">
              <w:rPr>
                <w:rFonts w:ascii="Times New Roman" w:hAnsi="Times New Roman" w:cs="Times New Roman"/>
                <w:sz w:val="22"/>
                <w:szCs w:val="22"/>
              </w:rPr>
              <w:t xml:space="preserve">Допускается предоставление неработающим пенсионером и </w:t>
            </w:r>
            <w:r w:rsidRPr="000E2FC3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>неработающим студентом иного медицинского документа, подтверждающего диагноз, наличие медицинских противопоказаний к полету и срок их действия, при условии подтверждения принадлежности Клиента к указанной группе граждан и справки о том, что Клиент не работает.</w:t>
            </w:r>
          </w:p>
          <w:p w:rsidR="00EF2A8B" w:rsidRPr="000E2FC3" w:rsidRDefault="00EF2A8B" w:rsidP="00EF2A8B">
            <w:pPr>
              <w:pStyle w:val="3"/>
              <w:shd w:val="clear" w:color="auto" w:fill="auto"/>
              <w:spacing w:after="0" w:line="240" w:lineRule="auto"/>
              <w:jc w:val="left"/>
            </w:pPr>
            <w:r w:rsidRPr="000E2FC3">
              <w:rPr>
                <w:rFonts w:ascii="Times New Roman" w:hAnsi="Times New Roman" w:cs="Times New Roman"/>
                <w:sz w:val="22"/>
                <w:szCs w:val="22"/>
              </w:rPr>
              <w:t xml:space="preserve">2. В предоставляемых документах должны четко читаться данные: </w:t>
            </w:r>
          </w:p>
          <w:p w:rsidR="00EF2A8B" w:rsidRPr="000E2FC3" w:rsidRDefault="00EF2A8B" w:rsidP="00EF2A8B">
            <w:pPr>
              <w:pStyle w:val="3"/>
              <w:shd w:val="clear" w:color="auto" w:fill="auto"/>
              <w:spacing w:after="0" w:line="240" w:lineRule="auto"/>
            </w:pPr>
            <w:r w:rsidRPr="000E2FC3">
              <w:rPr>
                <w:rFonts w:ascii="Times New Roman" w:hAnsi="Times New Roman" w:cs="Times New Roman"/>
                <w:sz w:val="22"/>
                <w:szCs w:val="22"/>
              </w:rPr>
              <w:t xml:space="preserve">- название медицинского учреждения, </w:t>
            </w:r>
          </w:p>
          <w:p w:rsidR="00EF2A8B" w:rsidRPr="000E2FC3" w:rsidRDefault="00EF2A8B" w:rsidP="00EF2A8B">
            <w:pPr>
              <w:pStyle w:val="3"/>
              <w:shd w:val="clear" w:color="auto" w:fill="auto"/>
              <w:spacing w:after="0" w:line="240" w:lineRule="auto"/>
            </w:pPr>
            <w:r w:rsidRPr="000E2FC3">
              <w:rPr>
                <w:rFonts w:ascii="Times New Roman" w:hAnsi="Times New Roman" w:cs="Times New Roman"/>
                <w:sz w:val="22"/>
                <w:szCs w:val="22"/>
              </w:rPr>
              <w:t xml:space="preserve">- реквизиты медицинского учреждения (адрес, контактные данные), </w:t>
            </w:r>
          </w:p>
          <w:p w:rsidR="00EF2A8B" w:rsidRPr="000E2FC3" w:rsidRDefault="00EF2A8B" w:rsidP="00EF2A8B">
            <w:pPr>
              <w:pStyle w:val="3"/>
              <w:shd w:val="clear" w:color="auto" w:fill="auto"/>
              <w:spacing w:after="0" w:line="240" w:lineRule="auto"/>
            </w:pPr>
            <w:r w:rsidRPr="000E2FC3">
              <w:rPr>
                <w:rFonts w:ascii="Times New Roman" w:hAnsi="Times New Roman" w:cs="Times New Roman"/>
                <w:sz w:val="22"/>
                <w:szCs w:val="22"/>
              </w:rPr>
              <w:t xml:space="preserve">- должность и фамилия лица, выдавшего документ, </w:t>
            </w:r>
          </w:p>
          <w:p w:rsidR="00EF2A8B" w:rsidRPr="000E2FC3" w:rsidRDefault="00EF2A8B" w:rsidP="00EF2A8B">
            <w:pPr>
              <w:pStyle w:val="3"/>
              <w:shd w:val="clear" w:color="auto" w:fill="auto"/>
              <w:spacing w:after="0" w:line="240" w:lineRule="auto"/>
            </w:pPr>
            <w:r w:rsidRPr="000E2FC3">
              <w:rPr>
                <w:rFonts w:ascii="Times New Roman" w:hAnsi="Times New Roman" w:cs="Times New Roman"/>
                <w:sz w:val="22"/>
                <w:szCs w:val="22"/>
              </w:rPr>
              <w:t xml:space="preserve">- печать учреждения, выдавшего документ, </w:t>
            </w:r>
          </w:p>
          <w:p w:rsidR="00EF2A8B" w:rsidRPr="000E2FC3" w:rsidRDefault="00EF2A8B" w:rsidP="00EF2A8B">
            <w:pPr>
              <w:pStyle w:val="3"/>
              <w:shd w:val="clear" w:color="auto" w:fill="auto"/>
              <w:spacing w:after="0" w:line="240" w:lineRule="auto"/>
            </w:pPr>
            <w:r w:rsidRPr="000E2FC3">
              <w:rPr>
                <w:rFonts w:ascii="Times New Roman" w:hAnsi="Times New Roman" w:cs="Times New Roman"/>
                <w:sz w:val="22"/>
                <w:szCs w:val="22"/>
              </w:rPr>
              <w:t xml:space="preserve">- печать врача, </w:t>
            </w:r>
          </w:p>
          <w:p w:rsidR="00EF2A8B" w:rsidRPr="000E2FC3" w:rsidRDefault="00EF2A8B" w:rsidP="00EF2A8B">
            <w:pPr>
              <w:pStyle w:val="3"/>
              <w:shd w:val="clear" w:color="auto" w:fill="auto"/>
              <w:spacing w:after="0" w:line="240" w:lineRule="auto"/>
            </w:pPr>
            <w:r w:rsidRPr="000E2FC3">
              <w:rPr>
                <w:rFonts w:ascii="Times New Roman" w:hAnsi="Times New Roman" w:cs="Times New Roman"/>
                <w:sz w:val="22"/>
                <w:szCs w:val="22"/>
              </w:rPr>
              <w:t xml:space="preserve">- печать для справок, </w:t>
            </w:r>
          </w:p>
          <w:p w:rsidR="00EF2A8B" w:rsidRPr="000E2FC3" w:rsidRDefault="00EF2A8B" w:rsidP="00EF2A8B">
            <w:pPr>
              <w:pStyle w:val="3"/>
              <w:shd w:val="clear" w:color="auto" w:fill="auto"/>
              <w:spacing w:after="0" w:line="240" w:lineRule="auto"/>
            </w:pPr>
            <w:r w:rsidRPr="000E2FC3">
              <w:rPr>
                <w:rFonts w:ascii="Times New Roman" w:hAnsi="Times New Roman" w:cs="Times New Roman"/>
                <w:sz w:val="22"/>
                <w:szCs w:val="22"/>
              </w:rPr>
              <w:t xml:space="preserve">- дата выдачи документа, </w:t>
            </w:r>
          </w:p>
          <w:p w:rsidR="00EF2A8B" w:rsidRPr="000E2FC3" w:rsidRDefault="00EF2A8B" w:rsidP="00EF2A8B">
            <w:pPr>
              <w:pStyle w:val="3"/>
              <w:shd w:val="clear" w:color="auto" w:fill="auto"/>
              <w:spacing w:after="0" w:line="240" w:lineRule="auto"/>
            </w:pPr>
            <w:r w:rsidRPr="000E2FC3">
              <w:rPr>
                <w:rFonts w:ascii="Times New Roman" w:hAnsi="Times New Roman" w:cs="Times New Roman"/>
                <w:sz w:val="22"/>
                <w:szCs w:val="22"/>
              </w:rPr>
              <w:t xml:space="preserve">- даты или период дат в справке, соответствующие датам перевозки. </w:t>
            </w:r>
          </w:p>
          <w:p w:rsidR="00EF2A8B" w:rsidRPr="000E2FC3" w:rsidRDefault="00EF2A8B" w:rsidP="00EF2A8B">
            <w:pPr>
              <w:pStyle w:val="3"/>
              <w:shd w:val="clear" w:color="auto" w:fill="auto"/>
              <w:spacing w:after="0" w:line="240" w:lineRule="auto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EF2A8B" w:rsidRPr="000E2FC3" w:rsidRDefault="00EF2A8B" w:rsidP="00EF2A8B">
            <w:pPr>
              <w:pStyle w:val="3"/>
              <w:shd w:val="clear" w:color="auto" w:fill="auto"/>
              <w:spacing w:after="0" w:line="240" w:lineRule="auto"/>
              <w:rPr>
                <w:rFonts w:ascii="Times New Roman" w:hAnsi="Times New Roman" w:cs="Times New Roman"/>
                <w:sz w:val="22"/>
                <w:szCs w:val="22"/>
              </w:rPr>
            </w:pPr>
            <w:r w:rsidRPr="000E2FC3">
              <w:rPr>
                <w:rFonts w:ascii="Times New Roman" w:hAnsi="Times New Roman" w:cs="Times New Roman"/>
                <w:sz w:val="22"/>
                <w:szCs w:val="22"/>
              </w:rPr>
              <w:t>2.1. Изменения и дописки в мед. документах не допускаются.</w:t>
            </w:r>
          </w:p>
          <w:p w:rsidR="00EF2A8B" w:rsidRPr="000E2FC3" w:rsidRDefault="00EF2A8B" w:rsidP="00EF2A8B">
            <w:pPr>
              <w:rPr>
                <w:sz w:val="22"/>
                <w:szCs w:val="22"/>
              </w:rPr>
            </w:pPr>
            <w:r w:rsidRPr="000E2FC3">
              <w:rPr>
                <w:sz w:val="22"/>
                <w:szCs w:val="22"/>
              </w:rPr>
              <w:t>2.2. Иностранные мед. документы должны быть переведены на русский язык и заверены.</w:t>
            </w:r>
          </w:p>
          <w:p w:rsidR="00EF2A8B" w:rsidRPr="000E2FC3" w:rsidRDefault="00EF2A8B" w:rsidP="00EF2A8B">
            <w:pPr>
              <w:pStyle w:val="3"/>
              <w:shd w:val="clear" w:color="auto" w:fill="auto"/>
              <w:spacing w:after="0" w:line="240" w:lineRule="auto"/>
              <w:jc w:val="left"/>
              <w:rPr>
                <w:rFonts w:ascii="Times New Roman" w:hAnsi="Times New Roman" w:cs="Times New Roman"/>
                <w:sz w:val="22"/>
                <w:szCs w:val="22"/>
              </w:rPr>
            </w:pPr>
            <w:r w:rsidRPr="000E2FC3">
              <w:rPr>
                <w:rFonts w:ascii="Times New Roman" w:hAnsi="Times New Roman" w:cs="Times New Roman"/>
                <w:sz w:val="22"/>
                <w:szCs w:val="22"/>
              </w:rPr>
              <w:t xml:space="preserve">3. Документы, подтверждающие родство, если речь идет о члене семьи или близком родственнике. Под членами семьи понимаются: супруги, родители и дети (усыновители и усыновленные), под близкими родственниками: дедушки, бабушки и внуки, полнородные и </w:t>
            </w:r>
            <w:proofErr w:type="spellStart"/>
            <w:r w:rsidRPr="000E2FC3">
              <w:rPr>
                <w:rFonts w:ascii="Times New Roman" w:hAnsi="Times New Roman" w:cs="Times New Roman"/>
                <w:sz w:val="22"/>
                <w:szCs w:val="22"/>
              </w:rPr>
              <w:t>неполнородные</w:t>
            </w:r>
            <w:proofErr w:type="spellEnd"/>
            <w:r w:rsidRPr="000E2FC3">
              <w:rPr>
                <w:rFonts w:ascii="Times New Roman" w:hAnsi="Times New Roman" w:cs="Times New Roman"/>
                <w:sz w:val="22"/>
                <w:szCs w:val="22"/>
              </w:rPr>
              <w:t xml:space="preserve"> братья и сестры.</w:t>
            </w:r>
          </w:p>
        </w:tc>
      </w:tr>
    </w:tbl>
    <w:p w:rsidR="00F846BA" w:rsidRPr="000E2FC3" w:rsidRDefault="00F846BA"/>
    <w:sectPr w:rsidR="00F846BA" w:rsidRPr="000E2FC3" w:rsidSect="00AF58D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36E729C"/>
    <w:multiLevelType w:val="hybridMultilevel"/>
    <w:tmpl w:val="E0A01FC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0686AE3"/>
    <w:multiLevelType w:val="hybridMultilevel"/>
    <w:tmpl w:val="7F14AB2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9AF3EDB"/>
    <w:multiLevelType w:val="multilevel"/>
    <w:tmpl w:val="5610152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hint="default"/>
      </w:rPr>
    </w:lvl>
  </w:abstractNum>
  <w:abstractNum w:abstractNumId="3" w15:restartNumberingAfterBreak="0">
    <w:nsid w:val="7E79346C"/>
    <w:multiLevelType w:val="hybridMultilevel"/>
    <w:tmpl w:val="EDF20DA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5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846BA"/>
    <w:rsid w:val="000125EE"/>
    <w:rsid w:val="00066D50"/>
    <w:rsid w:val="000816D3"/>
    <w:rsid w:val="000A7EE6"/>
    <w:rsid w:val="000E2FC3"/>
    <w:rsid w:val="00120ABA"/>
    <w:rsid w:val="00282663"/>
    <w:rsid w:val="002D4F2E"/>
    <w:rsid w:val="00315C60"/>
    <w:rsid w:val="00350A24"/>
    <w:rsid w:val="00391300"/>
    <w:rsid w:val="003C4F8D"/>
    <w:rsid w:val="004F33EE"/>
    <w:rsid w:val="005D5CBB"/>
    <w:rsid w:val="00614D54"/>
    <w:rsid w:val="006B1AF9"/>
    <w:rsid w:val="007702C6"/>
    <w:rsid w:val="007C0C31"/>
    <w:rsid w:val="00867B18"/>
    <w:rsid w:val="008B6A74"/>
    <w:rsid w:val="009678AB"/>
    <w:rsid w:val="009C5FD2"/>
    <w:rsid w:val="00A72BD2"/>
    <w:rsid w:val="00AA1864"/>
    <w:rsid w:val="00AB3882"/>
    <w:rsid w:val="00AF58DF"/>
    <w:rsid w:val="00BD52D8"/>
    <w:rsid w:val="00C64753"/>
    <w:rsid w:val="00CF1DE5"/>
    <w:rsid w:val="00D178B1"/>
    <w:rsid w:val="00E7026D"/>
    <w:rsid w:val="00E74005"/>
    <w:rsid w:val="00EA3746"/>
    <w:rsid w:val="00EF2A8B"/>
    <w:rsid w:val="00F846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5:docId w15:val="{C2D9FD05-15C7-4D52-92B7-725A3C7FE5B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846B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F846BA"/>
    <w:pPr>
      <w:spacing w:after="0" w:line="240" w:lineRule="auto"/>
    </w:pPr>
    <w:rPr>
      <w:rFonts w:eastAsiaTheme="minorEastAsia"/>
      <w:lang w:eastAsia="ru-RU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customStyle="1" w:styleId="a4">
    <w:name w:val="Основной текст_"/>
    <w:basedOn w:val="a0"/>
    <w:link w:val="3"/>
    <w:rsid w:val="00F846BA"/>
    <w:rPr>
      <w:rFonts w:ascii="Arial" w:eastAsia="Arial" w:hAnsi="Arial" w:cs="Arial"/>
      <w:sz w:val="20"/>
      <w:szCs w:val="20"/>
      <w:shd w:val="clear" w:color="auto" w:fill="FFFFFF"/>
    </w:rPr>
  </w:style>
  <w:style w:type="character" w:customStyle="1" w:styleId="1">
    <w:name w:val="Основной текст1"/>
    <w:basedOn w:val="a4"/>
    <w:rsid w:val="00F846BA"/>
    <w:rPr>
      <w:rFonts w:ascii="Arial" w:eastAsia="Arial" w:hAnsi="Arial" w:cs="Arial"/>
      <w:color w:val="000000"/>
      <w:spacing w:val="0"/>
      <w:w w:val="100"/>
      <w:position w:val="0"/>
      <w:sz w:val="20"/>
      <w:szCs w:val="20"/>
      <w:shd w:val="clear" w:color="auto" w:fill="FFFFFF"/>
      <w:lang w:val="ru-RU"/>
    </w:rPr>
  </w:style>
  <w:style w:type="paragraph" w:customStyle="1" w:styleId="3">
    <w:name w:val="Основной текст3"/>
    <w:basedOn w:val="a"/>
    <w:link w:val="a4"/>
    <w:rsid w:val="00F846BA"/>
    <w:pPr>
      <w:widowControl w:val="0"/>
      <w:shd w:val="clear" w:color="auto" w:fill="FFFFFF"/>
      <w:spacing w:after="300" w:line="0" w:lineRule="atLeast"/>
      <w:jc w:val="both"/>
    </w:pPr>
    <w:rPr>
      <w:rFonts w:ascii="Arial" w:eastAsia="Arial" w:hAnsi="Arial" w:cs="Arial"/>
      <w:sz w:val="20"/>
      <w:szCs w:val="20"/>
      <w:lang w:eastAsia="en-US"/>
    </w:rPr>
  </w:style>
  <w:style w:type="paragraph" w:styleId="a5">
    <w:name w:val="List Paragraph"/>
    <w:basedOn w:val="a"/>
    <w:uiPriority w:val="34"/>
    <w:qFormat/>
    <w:rsid w:val="009678AB"/>
    <w:pPr>
      <w:ind w:left="720"/>
    </w:pPr>
    <w:rPr>
      <w:rFonts w:ascii="Calibri" w:eastAsiaTheme="minorHAnsi" w:hAnsi="Calibri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78641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858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414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4165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733</Words>
  <Characters>4181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4905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ТКП Шанскова Марина Александровна</dc:creator>
  <cp:lastModifiedBy>ТКП Коровин Максим Юрьевич</cp:lastModifiedBy>
  <cp:revision>2</cp:revision>
  <dcterms:created xsi:type="dcterms:W3CDTF">2022-06-16T12:42:00Z</dcterms:created>
  <dcterms:modified xsi:type="dcterms:W3CDTF">2022-06-16T12:42:00Z</dcterms:modified>
</cp:coreProperties>
</file>